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line="312" w:lineRule="auto"/>
        <w:jc w:val="center"/>
        <w:rPr>
          <w:b/>
          <w:color w:val="FF0000"/>
          <w:sz w:val="72"/>
          <w:szCs w:val="72"/>
        </w:rPr>
      </w:pPr>
      <w:r>
        <w:rPr>
          <w:rFonts w:hint="eastAsia"/>
          <w:b/>
          <w:color w:val="FF0000"/>
          <w:sz w:val="72"/>
          <w:szCs w:val="72"/>
        </w:rPr>
        <w:t xml:space="preserve"> </w:t>
      </w:r>
    </w:p>
    <w:p>
      <w:pPr>
        <w:pStyle w:val="2"/>
        <w:keepNext w:val="0"/>
        <w:keepLines/>
        <w:pageBreakBefore w:val="0"/>
        <w:widowControl/>
        <w:kinsoku/>
        <w:wordWrap/>
        <w:overflowPunct/>
        <w:topLinePunct w:val="0"/>
        <w:autoSpaceDE/>
        <w:autoSpaceDN/>
        <w:bidi w:val="0"/>
        <w:adjustRightInd/>
        <w:snapToGrid/>
        <w:spacing w:line="360" w:lineRule="auto"/>
        <w:jc w:val="center"/>
        <w:textAlignment w:val="auto"/>
        <w:rPr>
          <w:rFonts w:hint="eastAsia" w:cs="宋体"/>
          <w:b w:val="0"/>
          <w:bCs/>
          <w:color w:val="000000" w:themeColor="text1"/>
          <w:sz w:val="30"/>
          <w:szCs w:val="30"/>
          <w:lang w:eastAsia="zh-CN"/>
          <w14:textFill>
            <w14:solidFill>
              <w14:schemeClr w14:val="tx1"/>
            </w14:solidFill>
          </w14:textFill>
        </w:rPr>
      </w:pPr>
    </w:p>
    <w:p>
      <w:pPr>
        <w:rPr>
          <w:rFonts w:hint="eastAsia"/>
          <w:lang w:eastAsia="zh-CN"/>
        </w:rPr>
      </w:pPr>
      <w:bookmarkStart w:id="0" w:name="_GoBack"/>
      <w:bookmarkEnd w:id="0"/>
    </w:p>
    <w:p>
      <w:pPr>
        <w:pStyle w:val="2"/>
        <w:keepNext w:val="0"/>
        <w:widowControl/>
        <w:jc w:val="center"/>
        <w:rPr>
          <w:rFonts w:hint="eastAsia" w:cs="宋体"/>
          <w:b w:val="0"/>
          <w:bCs/>
          <w:color w:val="000000" w:themeColor="text1"/>
          <w:sz w:val="30"/>
          <w:szCs w:val="30"/>
          <w:lang w:eastAsia="zh-CN"/>
          <w14:textFill>
            <w14:solidFill>
              <w14:schemeClr w14:val="tx1"/>
            </w14:solidFill>
          </w14:textFill>
        </w:rPr>
      </w:pPr>
      <w:r>
        <w:rPr>
          <w:rFonts w:hint="eastAsia" w:cs="宋体"/>
          <w:b w:val="0"/>
          <w:bCs/>
          <w:color w:val="000000" w:themeColor="text1"/>
          <w:sz w:val="30"/>
          <w:szCs w:val="30"/>
          <w:lang w:eastAsia="zh-CN"/>
          <w14:textFill>
            <w14:solidFill>
              <w14:schemeClr w14:val="tx1"/>
            </w14:solidFill>
          </w14:textFill>
        </w:rPr>
        <w:t>皖</w:t>
      </w:r>
      <w:r>
        <w:rPr>
          <w:rFonts w:hint="eastAsia" w:cs="宋体"/>
          <w:b w:val="0"/>
          <w:bCs/>
          <w:color w:val="000000" w:themeColor="text1"/>
          <w:sz w:val="30"/>
          <w:szCs w:val="30"/>
          <w:lang w:val="en-US" w:eastAsia="zh-CN"/>
          <w14:textFill>
            <w14:solidFill>
              <w14:schemeClr w14:val="tx1"/>
            </w14:solidFill>
          </w14:textFill>
        </w:rPr>
        <w:t xml:space="preserve"> </w:t>
      </w:r>
      <w:r>
        <w:rPr>
          <w:rFonts w:hint="eastAsia" w:cs="宋体"/>
          <w:b w:val="0"/>
          <w:bCs/>
          <w:color w:val="000000" w:themeColor="text1"/>
          <w:sz w:val="30"/>
          <w:szCs w:val="30"/>
          <w:lang w:eastAsia="zh-CN"/>
          <w14:textFill>
            <w14:solidFill>
              <w14:schemeClr w14:val="tx1"/>
            </w14:solidFill>
          </w14:textFill>
        </w:rPr>
        <w:t>暖</w:t>
      </w:r>
      <w:r>
        <w:rPr>
          <w:rFonts w:hint="eastAsia" w:cs="宋体"/>
          <w:b w:val="0"/>
          <w:bCs/>
          <w:color w:val="000000" w:themeColor="text1"/>
          <w:sz w:val="30"/>
          <w:szCs w:val="30"/>
          <w:lang w:val="en-US" w:eastAsia="zh-CN"/>
          <w14:textFill>
            <w14:solidFill>
              <w14:schemeClr w14:val="tx1"/>
            </w14:solidFill>
          </w14:textFill>
        </w:rPr>
        <w:t xml:space="preserve"> </w:t>
      </w:r>
      <w:r>
        <w:rPr>
          <w:rFonts w:hint="eastAsia" w:cs="宋体"/>
          <w:b w:val="0"/>
          <w:bCs/>
          <w:color w:val="000000" w:themeColor="text1"/>
          <w:sz w:val="30"/>
          <w:szCs w:val="30"/>
          <w:lang w:eastAsia="zh-CN"/>
          <w14:textFill>
            <w14:solidFill>
              <w14:schemeClr w14:val="tx1"/>
            </w14:solidFill>
          </w14:textFill>
        </w:rPr>
        <w:t>协〔</w:t>
      </w:r>
      <w:r>
        <w:rPr>
          <w:rFonts w:hint="eastAsia" w:cs="宋体"/>
          <w:b w:val="0"/>
          <w:bCs/>
          <w:color w:val="000000" w:themeColor="text1"/>
          <w:sz w:val="30"/>
          <w:szCs w:val="30"/>
          <w:lang w:val="en-US" w:eastAsia="zh-CN"/>
          <w14:textFill>
            <w14:solidFill>
              <w14:schemeClr w14:val="tx1"/>
            </w14:solidFill>
          </w14:textFill>
        </w:rPr>
        <w:t xml:space="preserve"> 2020 </w:t>
      </w:r>
      <w:r>
        <w:rPr>
          <w:rFonts w:hint="eastAsia" w:cs="宋体"/>
          <w:b w:val="0"/>
          <w:bCs/>
          <w:color w:val="000000" w:themeColor="text1"/>
          <w:sz w:val="30"/>
          <w:szCs w:val="30"/>
          <w:lang w:eastAsia="zh-CN"/>
          <w14:textFill>
            <w14:solidFill>
              <w14:schemeClr w14:val="tx1"/>
            </w14:solidFill>
          </w14:textFill>
        </w:rPr>
        <w:t>〕</w:t>
      </w:r>
      <w:r>
        <w:rPr>
          <w:rFonts w:hint="eastAsia" w:cs="宋体"/>
          <w:b w:val="0"/>
          <w:bCs/>
          <w:color w:val="000000" w:themeColor="text1"/>
          <w:sz w:val="30"/>
          <w:szCs w:val="30"/>
          <w:lang w:val="en-US" w:eastAsia="zh-CN"/>
          <w14:textFill>
            <w14:solidFill>
              <w14:schemeClr w14:val="tx1"/>
            </w14:solidFill>
          </w14:textFill>
        </w:rPr>
        <w:t xml:space="preserve"> 13</w:t>
      </w:r>
      <w:r>
        <w:rPr>
          <w:rFonts w:hint="eastAsia" w:cs="宋体"/>
          <w:b w:val="0"/>
          <w:bCs/>
          <w:color w:val="000000" w:themeColor="text1"/>
          <w:sz w:val="30"/>
          <w:szCs w:val="30"/>
          <w:lang w:eastAsia="zh-CN"/>
          <w14:textFill>
            <w14:solidFill>
              <w14:schemeClr w14:val="tx1"/>
            </w14:solidFill>
          </w14:textFill>
        </w:rPr>
        <w:t>号</w:t>
      </w:r>
    </w:p>
    <w:p>
      <w:pPr>
        <w:pStyle w:val="2"/>
        <w:keepNext/>
        <w:keepLines/>
        <w:pageBreakBefore w:val="0"/>
        <w:widowControl w:val="0"/>
        <w:kinsoku/>
        <w:wordWrap/>
        <w:overflowPunct/>
        <w:topLinePunct w:val="0"/>
        <w:autoSpaceDE/>
        <w:autoSpaceDN/>
        <w:bidi w:val="0"/>
        <w:adjustRightInd/>
        <w:snapToGrid/>
        <w:spacing w:before="340" w:after="330" w:line="600" w:lineRule="exact"/>
        <w:ind w:left="0" w:leftChars="0" w:right="0" w:rightChars="0" w:firstLine="0" w:firstLineChars="0"/>
        <w:jc w:val="center"/>
        <w:textAlignment w:val="auto"/>
        <w:outlineLvl w:val="0"/>
        <w:rPr>
          <w:rFonts w:hint="eastAsia"/>
          <w:color w:val="FF0000"/>
          <w:lang w:val="en-US" w:eastAsia="zh-CN"/>
        </w:rPr>
      </w:pPr>
      <w:r>
        <w:rPr>
          <w:rFonts w:hint="eastAsia"/>
        </w:rPr>
        <w:t>关于</w:t>
      </w:r>
      <w:r>
        <w:rPr>
          <w:rFonts w:hint="eastAsia"/>
          <w:lang w:val="en-US" w:eastAsia="zh-CN"/>
        </w:rPr>
        <w:t>组建成立安徽省暖通空调协会</w:t>
      </w:r>
    </w:p>
    <w:p>
      <w:pPr>
        <w:pStyle w:val="2"/>
        <w:keepNext/>
        <w:keepLines/>
        <w:pageBreakBefore w:val="0"/>
        <w:widowControl w:val="0"/>
        <w:kinsoku/>
        <w:wordWrap/>
        <w:overflowPunct/>
        <w:topLinePunct w:val="0"/>
        <w:autoSpaceDE/>
        <w:autoSpaceDN/>
        <w:bidi w:val="0"/>
        <w:adjustRightInd/>
        <w:snapToGrid/>
        <w:spacing w:before="340" w:after="330" w:line="600" w:lineRule="exact"/>
        <w:ind w:left="0" w:leftChars="0" w:right="0" w:rightChars="0" w:firstLine="0" w:firstLineChars="0"/>
        <w:jc w:val="center"/>
        <w:textAlignment w:val="auto"/>
        <w:outlineLvl w:val="0"/>
        <w:rPr>
          <w:rFonts w:hint="eastAsia"/>
          <w:lang w:val="en-US" w:eastAsia="zh-CN"/>
        </w:rPr>
      </w:pPr>
      <w:r>
        <w:rPr>
          <w:rFonts w:hint="eastAsia"/>
          <w:lang w:val="en-US" w:eastAsia="zh-CN"/>
        </w:rPr>
        <w:t>评审委员会和专家库的通知</w:t>
      </w:r>
    </w:p>
    <w:p>
      <w:pPr>
        <w:rPr>
          <w:rFonts w:hint="eastAsia"/>
        </w:rPr>
      </w:pPr>
    </w:p>
    <w:p>
      <w:pPr>
        <w:spacing w:line="500" w:lineRule="exact"/>
        <w:jc w:val="left"/>
        <w:rPr>
          <w:rFonts w:hint="eastAsia" w:ascii="仿宋" w:hAnsi="仿宋" w:eastAsia="仿宋" w:cs="仿宋"/>
          <w:b/>
          <w:bCs/>
          <w:sz w:val="30"/>
          <w:szCs w:val="30"/>
        </w:rPr>
      </w:pPr>
      <w:r>
        <w:rPr>
          <w:rFonts w:hint="eastAsia" w:ascii="仿宋" w:hAnsi="仿宋" w:eastAsia="仿宋" w:cs="仿宋"/>
          <w:b/>
          <w:bCs/>
          <w:sz w:val="30"/>
          <w:szCs w:val="30"/>
          <w:lang w:eastAsia="zh-CN"/>
        </w:rPr>
        <w:t>各会员单位</w:t>
      </w:r>
      <w:r>
        <w:rPr>
          <w:rFonts w:hint="eastAsia" w:ascii="仿宋" w:hAnsi="仿宋" w:eastAsia="仿宋" w:cs="仿宋"/>
          <w:b/>
          <w:bCs/>
          <w:sz w:val="30"/>
          <w:szCs w:val="30"/>
        </w:rPr>
        <w:t>：</w:t>
      </w:r>
    </w:p>
    <w:p>
      <w:pPr>
        <w:ind w:firstLine="576" w:firstLineChars="200"/>
        <w:rPr>
          <w:rFonts w:hint="eastAsia" w:ascii="仿宋" w:hAnsi="仿宋" w:eastAsia="仿宋" w:cs="仿宋"/>
          <w:spacing w:val="-6"/>
          <w:sz w:val="30"/>
          <w:szCs w:val="30"/>
          <w:lang w:val="en-US" w:eastAsia="zh-CN"/>
        </w:rPr>
      </w:pPr>
      <w:r>
        <w:rPr>
          <w:rFonts w:hint="eastAsia" w:ascii="仿宋" w:hAnsi="仿宋" w:eastAsia="仿宋" w:cs="仿宋"/>
          <w:spacing w:val="-6"/>
          <w:sz w:val="30"/>
          <w:szCs w:val="30"/>
          <w:lang w:val="en-US" w:eastAsia="zh-CN"/>
        </w:rPr>
        <w:t>为加强暖通空调行业技术交流合作，提高行业专业技术评审工作的科学性、公正性，建立有效的专家库信息。经协会会长工作会议研究决定组建安徽省暖通空调协会评审委员会和专家库。</w:t>
      </w:r>
    </w:p>
    <w:p>
      <w:pPr>
        <w:ind w:firstLine="576" w:firstLineChars="200"/>
        <w:rPr>
          <w:rFonts w:hint="eastAsia" w:ascii="仿宋" w:hAnsi="仿宋" w:eastAsia="仿宋" w:cs="仿宋"/>
          <w:spacing w:val="-6"/>
          <w:sz w:val="30"/>
          <w:szCs w:val="30"/>
          <w:lang w:val="en-US" w:eastAsia="zh-CN"/>
        </w:rPr>
      </w:pPr>
      <w:r>
        <w:rPr>
          <w:rFonts w:hint="eastAsia" w:ascii="仿宋" w:hAnsi="仿宋" w:eastAsia="仿宋" w:cs="仿宋"/>
          <w:spacing w:val="-6"/>
          <w:sz w:val="30"/>
          <w:szCs w:val="30"/>
          <w:lang w:val="en-US" w:eastAsia="zh-CN"/>
        </w:rPr>
        <w:t>安徽省暖通空调协会评审委员会主任：吴亚平；副主任:刘咸宝；副主任委员：沈致和、黄世山、张勇、钱琪、许俊。</w:t>
      </w:r>
    </w:p>
    <w:p>
      <w:pPr>
        <w:ind w:firstLine="576" w:firstLineChars="200"/>
        <w:rPr>
          <w:rFonts w:hint="eastAsia" w:ascii="仿宋" w:hAnsi="仿宋" w:eastAsia="仿宋" w:cs="仿宋"/>
          <w:spacing w:val="-6"/>
          <w:sz w:val="30"/>
          <w:szCs w:val="30"/>
          <w:lang w:val="en-US" w:eastAsia="zh-CN"/>
        </w:rPr>
      </w:pPr>
      <w:r>
        <w:rPr>
          <w:rFonts w:hint="eastAsia" w:ascii="仿宋" w:hAnsi="仿宋" w:eastAsia="仿宋" w:cs="仿宋"/>
          <w:spacing w:val="-6"/>
          <w:sz w:val="30"/>
          <w:szCs w:val="30"/>
          <w:lang w:val="en-US" w:eastAsia="zh-CN"/>
        </w:rPr>
        <w:t>经专家评审委员会审核通过，胡浩威等41名高、中级专业技术人员为安徽省暖通空调协会专家库成员，聘期自2020年9月起三年内有效。</w:t>
      </w:r>
    </w:p>
    <w:p>
      <w:pPr>
        <w:ind w:firstLine="576" w:firstLineChars="200"/>
        <w:rPr>
          <w:rFonts w:hint="eastAsia" w:ascii="仿宋" w:hAnsi="仿宋" w:eastAsia="仿宋" w:cs="仿宋"/>
          <w:spacing w:val="-6"/>
          <w:sz w:val="30"/>
          <w:szCs w:val="30"/>
          <w:lang w:val="en-US" w:eastAsia="zh-CN"/>
        </w:rPr>
      </w:pPr>
      <w:r>
        <w:rPr>
          <w:rFonts w:hint="eastAsia" w:ascii="仿宋" w:hAnsi="仿宋" w:eastAsia="仿宋" w:cs="仿宋"/>
          <w:spacing w:val="-6"/>
          <w:sz w:val="30"/>
          <w:szCs w:val="30"/>
        </w:rPr>
        <w:drawing>
          <wp:anchor distT="0" distB="0" distL="114300" distR="114300" simplePos="0" relativeHeight="251659264" behindDoc="1" locked="0" layoutInCell="1" allowOverlap="1">
            <wp:simplePos x="0" y="0"/>
            <wp:positionH relativeFrom="column">
              <wp:posOffset>3905250</wp:posOffset>
            </wp:positionH>
            <wp:positionV relativeFrom="paragraph">
              <wp:posOffset>379730</wp:posOffset>
            </wp:positionV>
            <wp:extent cx="1397000" cy="1350010"/>
            <wp:effectExtent l="0" t="0" r="5080" b="6350"/>
            <wp:wrapNone/>
            <wp:docPr id="3" name="图片 1" descr="D:\桌面\b356277af2c7ac161f789acca40813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桌面\b356277af2c7ac161f789acca40813b.jpg"/>
                    <pic:cNvPicPr>
                      <a:picLocks noChangeAspect="1" noChangeArrowheads="1"/>
                    </pic:cNvPicPr>
                  </pic:nvPicPr>
                  <pic:blipFill>
                    <a:blip r:embed="rId4" cstate="print"/>
                    <a:srcRect/>
                    <a:stretch>
                      <a:fillRect/>
                    </a:stretch>
                  </pic:blipFill>
                  <pic:spPr>
                    <a:xfrm>
                      <a:off x="0" y="0"/>
                      <a:ext cx="1397000" cy="1350010"/>
                    </a:xfrm>
                    <a:prstGeom prst="rect">
                      <a:avLst/>
                    </a:prstGeom>
                    <a:noFill/>
                    <a:ln w="9525">
                      <a:noFill/>
                      <a:miter lim="800000"/>
                      <a:headEnd/>
                      <a:tailEnd/>
                    </a:ln>
                  </pic:spPr>
                </pic:pic>
              </a:graphicData>
            </a:graphic>
          </wp:anchor>
        </w:drawing>
      </w:r>
      <w:r>
        <w:rPr>
          <w:rFonts w:hint="eastAsia" w:ascii="仿宋" w:hAnsi="仿宋" w:eastAsia="仿宋" w:cs="仿宋"/>
          <w:spacing w:val="-6"/>
          <w:sz w:val="30"/>
          <w:szCs w:val="30"/>
          <w:lang w:val="en-US" w:eastAsia="zh-CN"/>
        </w:rPr>
        <w:t>特此通知</w:t>
      </w:r>
    </w:p>
    <w:p>
      <w:pPr>
        <w:ind w:firstLine="576" w:firstLineChars="200"/>
        <w:rPr>
          <w:rFonts w:hint="eastAsia" w:ascii="宋体" w:hAnsi="宋体" w:eastAsia="宋体" w:cs="宋体"/>
          <w:b/>
          <w:bCs w:val="0"/>
          <w:kern w:val="2"/>
          <w:sz w:val="32"/>
          <w:szCs w:val="32"/>
          <w:lang w:val="en-US" w:eastAsia="zh-CN" w:bidi="ar"/>
        </w:rPr>
      </w:pPr>
      <w:r>
        <w:rPr>
          <w:rFonts w:hint="eastAsia" w:ascii="仿宋" w:hAnsi="仿宋" w:eastAsia="仿宋" w:cs="仿宋"/>
          <w:spacing w:val="-6"/>
          <w:sz w:val="30"/>
          <w:szCs w:val="30"/>
          <w:lang w:val="en-US" w:eastAsia="zh-CN"/>
        </w:rPr>
        <w:t>附：《安徽省暖通空调协会专家库名单》</w:t>
      </w:r>
    </w:p>
    <w:p>
      <w:pPr>
        <w:keepNext w:val="0"/>
        <w:keepLines w:val="0"/>
        <w:widowControl w:val="0"/>
        <w:suppressLineNumbers w:val="0"/>
        <w:spacing w:before="0" w:beforeAutospacing="0" w:after="0" w:afterAutospacing="0"/>
        <w:ind w:left="0" w:right="0"/>
        <w:jc w:val="right"/>
        <w:rPr>
          <w:rFonts w:hint="eastAsia" w:ascii="宋体" w:hAnsi="宋体" w:eastAsia="宋体" w:cs="宋体"/>
          <w:sz w:val="32"/>
          <w:szCs w:val="32"/>
        </w:rPr>
      </w:pPr>
      <w:r>
        <w:rPr>
          <w:rFonts w:hint="eastAsia" w:ascii="宋体" w:hAnsi="宋体" w:eastAsia="宋体" w:cs="宋体"/>
          <w:sz w:val="32"/>
          <w:szCs w:val="32"/>
        </w:rPr>
        <w:t>二〇</w:t>
      </w:r>
      <w:r>
        <w:rPr>
          <w:rFonts w:hint="eastAsia" w:ascii="宋体" w:hAnsi="宋体" w:cs="宋体"/>
          <w:sz w:val="32"/>
          <w:szCs w:val="32"/>
          <w:lang w:eastAsia="zh-CN"/>
        </w:rPr>
        <w:t>二</w:t>
      </w:r>
      <w:r>
        <w:rPr>
          <w:rFonts w:hint="eastAsia" w:ascii="宋体" w:hAnsi="宋体" w:eastAsia="宋体" w:cs="宋体"/>
          <w:sz w:val="32"/>
          <w:szCs w:val="32"/>
        </w:rPr>
        <w:t>〇年</w:t>
      </w:r>
      <w:r>
        <w:rPr>
          <w:rFonts w:hint="eastAsia" w:ascii="宋体" w:hAnsi="宋体" w:cs="宋体"/>
          <w:sz w:val="32"/>
          <w:szCs w:val="32"/>
          <w:lang w:eastAsia="zh-CN"/>
        </w:rPr>
        <w:t>八</w:t>
      </w:r>
      <w:r>
        <w:rPr>
          <w:rFonts w:hint="eastAsia" w:ascii="宋体" w:hAnsi="宋体" w:eastAsia="宋体" w:cs="宋体"/>
          <w:sz w:val="32"/>
          <w:szCs w:val="32"/>
        </w:rPr>
        <w:t>月</w:t>
      </w:r>
    </w:p>
    <w:p/>
    <w:sectPr>
      <w:pgSz w:w="11906" w:h="16838"/>
      <w:pgMar w:top="1247" w:right="1800" w:bottom="1247"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7B80502"/>
    <w:rsid w:val="00A967AC"/>
    <w:rsid w:val="066B7059"/>
    <w:rsid w:val="0BE570F7"/>
    <w:rsid w:val="197A5BEF"/>
    <w:rsid w:val="67751FDB"/>
    <w:rsid w:val="67B80502"/>
    <w:rsid w:val="793F71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Office_11.1.0.11551_F1E327BC-269C-435d-A152-05C5408002CA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2020-10-15T01:13:00Z</dcterms:created>
  <dc:creator>房间画月</dc:creator>
  <cp:lastModifiedBy>房间画月</cp:lastModifiedBy>
  <cp:lastPrinted>2022-03-09T02:26:07Z</cp:lastPrinted>
  <dcterms:modified xsi:type="dcterms:W3CDTF">2022-03-09T04:10:14Z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2052-11.1.0.11551</vt:lpwstr>
  </property>
  <property fmtid="{D5CDD505-2E9C-101B-9397-08002B2CF9AE}" pid="3" name="ICV">
    <vt:lpwstr>D7552EB7EB6843CF85E3B4F73F9C5EA2</vt:lpwstr>
  </property>
</Properties>
</file>